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263C" w14:textId="3F604C3B" w:rsidR="00734F95" w:rsidRPr="00734F95" w:rsidRDefault="00734F95" w:rsidP="004C7CB9">
      <w:pPr>
        <w:rPr>
          <w:rFonts w:ascii="Times New Roman" w:hAnsi="Times New Roman" w:cs="Times New Roman"/>
          <w:b/>
          <w:bCs/>
          <w:sz w:val="32"/>
          <w:szCs w:val="32"/>
        </w:rPr>
      </w:pPr>
      <w:r w:rsidRPr="00734F95">
        <w:rPr>
          <w:rFonts w:ascii="Times New Roman" w:hAnsi="Times New Roman" w:cs="Times New Roman"/>
          <w:b/>
          <w:bCs/>
          <w:sz w:val="32"/>
          <w:szCs w:val="32"/>
        </w:rPr>
        <w:t>Longform Post</w:t>
      </w:r>
    </w:p>
    <w:p w14:paraId="2D0B0251" w14:textId="091DD438" w:rsidR="004C7CB9" w:rsidRPr="00734F95" w:rsidRDefault="00282BFA" w:rsidP="004C7CB9">
      <w:pPr>
        <w:rPr>
          <w:rFonts w:ascii="Times New Roman" w:hAnsi="Times New Roman" w:cs="Times New Roman"/>
          <w:b/>
          <w:bCs/>
          <w:sz w:val="20"/>
          <w:szCs w:val="20"/>
        </w:rPr>
      </w:pPr>
      <w:r w:rsidRPr="00734F95">
        <w:rPr>
          <w:rFonts w:ascii="Times New Roman" w:hAnsi="Times New Roman" w:cs="Times New Roman"/>
          <w:b/>
          <w:bCs/>
          <w:sz w:val="20"/>
          <w:szCs w:val="20"/>
        </w:rPr>
        <w:t>Facebook</w:t>
      </w:r>
      <w:r w:rsidR="00734F95" w:rsidRPr="00734F95">
        <w:rPr>
          <w:rFonts w:ascii="Times New Roman" w:hAnsi="Times New Roman" w:cs="Times New Roman"/>
          <w:b/>
          <w:bCs/>
          <w:sz w:val="20"/>
          <w:szCs w:val="20"/>
        </w:rPr>
        <w:t xml:space="preserve"> </w:t>
      </w:r>
      <w:r w:rsidRPr="00734F95">
        <w:rPr>
          <w:rFonts w:ascii="Times New Roman" w:hAnsi="Times New Roman" w:cs="Times New Roman"/>
          <w:b/>
          <w:bCs/>
          <w:sz w:val="20"/>
          <w:szCs w:val="20"/>
        </w:rPr>
        <w:t>/LinkedIn/GMB</w:t>
      </w:r>
    </w:p>
    <w:p w14:paraId="738812EA" w14:textId="1430C7EB" w:rsidR="004C7CB9" w:rsidRPr="00734F95" w:rsidRDefault="00282BFA">
      <w:pPr>
        <w:rPr>
          <w:rFonts w:ascii="Times New Roman" w:hAnsi="Times New Roman" w:cs="Times New Roman"/>
          <w:sz w:val="20"/>
          <w:szCs w:val="20"/>
        </w:rPr>
      </w:pPr>
      <w:r w:rsidRPr="00734F95">
        <w:rPr>
          <w:rFonts w:ascii="Times New Roman" w:hAnsi="Times New Roman" w:cs="Times New Roman"/>
          <w:sz w:val="20"/>
          <w:szCs w:val="20"/>
        </w:rPr>
        <w:t xml:space="preserve">REGISTRATION IS OPEN! </w:t>
      </w:r>
      <w:r w:rsidR="00EE41CB" w:rsidRPr="00734F95">
        <w:rPr>
          <w:rFonts w:ascii="Times New Roman" w:hAnsi="Times New Roman" w:cs="Times New Roman"/>
          <w:sz w:val="20"/>
          <w:szCs w:val="20"/>
        </w:rPr>
        <w:t>Have you registered for the</w:t>
      </w:r>
      <w:r w:rsidRPr="00734F95">
        <w:rPr>
          <w:rFonts w:ascii="Times New Roman" w:hAnsi="Times New Roman" w:cs="Times New Roman"/>
          <w:sz w:val="20"/>
          <w:szCs w:val="20"/>
        </w:rPr>
        <w:t xml:space="preserve"> 3</w:t>
      </w:r>
      <w:r w:rsidRPr="00734F95">
        <w:rPr>
          <w:rFonts w:ascii="Times New Roman" w:hAnsi="Times New Roman" w:cs="Times New Roman"/>
          <w:sz w:val="20"/>
          <w:szCs w:val="20"/>
          <w:vertAlign w:val="superscript"/>
        </w:rPr>
        <w:t>rd</w:t>
      </w:r>
      <w:r w:rsidRPr="00734F95">
        <w:rPr>
          <w:rFonts w:ascii="Times New Roman" w:hAnsi="Times New Roman" w:cs="Times New Roman"/>
          <w:sz w:val="20"/>
          <w:szCs w:val="20"/>
        </w:rPr>
        <w:t xml:space="preserve"> </w:t>
      </w:r>
      <w:r w:rsidR="00EE41CB" w:rsidRPr="00734F95">
        <w:rPr>
          <w:rFonts w:ascii="Times New Roman" w:hAnsi="Times New Roman" w:cs="Times New Roman"/>
          <w:sz w:val="20"/>
          <w:szCs w:val="20"/>
        </w:rPr>
        <w:t xml:space="preserve">Annual Elder Abuse Litigation Seminar yet? </w:t>
      </w:r>
      <w:r w:rsidRPr="00734F95">
        <w:rPr>
          <w:rFonts w:ascii="Times New Roman" w:hAnsi="Times New Roman" w:cs="Times New Roman"/>
          <w:sz w:val="20"/>
          <w:szCs w:val="20"/>
        </w:rPr>
        <w:t xml:space="preserve">Join the top elder abuse attorneys in the state to learn about the various problems within nursing homes and other long-term care facilities through education on current issues, statistics, trends, legal tactics, and networking. </w:t>
      </w:r>
      <w:r w:rsidR="00EE41CB" w:rsidRPr="00734F95">
        <w:rPr>
          <w:rFonts w:ascii="Times New Roman" w:hAnsi="Times New Roman" w:cs="Times New Roman"/>
          <w:sz w:val="20"/>
          <w:szCs w:val="20"/>
        </w:rPr>
        <w:t>We have a line-up of expert speakers for this year’s event</w:t>
      </w:r>
      <w:r w:rsidRPr="00734F95">
        <w:rPr>
          <w:rFonts w:ascii="Times New Roman" w:hAnsi="Times New Roman" w:cs="Times New Roman"/>
          <w:sz w:val="20"/>
          <w:szCs w:val="20"/>
        </w:rPr>
        <w:t xml:space="preserve"> and immediately following the seminar attendees will have the opportunity to network with seminar speakers and other attorneys at South City Kitchen- Avalon during a cocktail hour and dinner. </w:t>
      </w:r>
      <w:r w:rsidR="00EE41CB" w:rsidRPr="00734F95">
        <w:rPr>
          <w:rFonts w:ascii="Times New Roman" w:hAnsi="Times New Roman" w:cs="Times New Roman"/>
          <w:sz w:val="20"/>
          <w:szCs w:val="20"/>
        </w:rPr>
        <w:t xml:space="preserve">The seminar is part of the Georgia Trial Lawyers Association’s Continued Learning Program and will offer attendees </w:t>
      </w:r>
      <w:r w:rsidR="009A7E75" w:rsidRPr="009A7E75">
        <w:rPr>
          <w:rFonts w:ascii="Times New Roman" w:hAnsi="Times New Roman" w:cs="Times New Roman"/>
          <w:sz w:val="20"/>
          <w:szCs w:val="20"/>
        </w:rPr>
        <w:t>6.5 CLE credit hours, including 2.5 trial and 1.0 ethics.</w:t>
      </w:r>
      <w:r w:rsidR="009A7E75">
        <w:rPr>
          <w:rFonts w:ascii="Times New Roman" w:hAnsi="Times New Roman" w:cs="Times New Roman"/>
          <w:sz w:val="20"/>
          <w:szCs w:val="20"/>
        </w:rPr>
        <w:t xml:space="preserve"> </w:t>
      </w:r>
      <w:r w:rsidR="00EE41CB" w:rsidRPr="00734F95">
        <w:rPr>
          <w:rFonts w:ascii="Times New Roman" w:hAnsi="Times New Roman" w:cs="Times New Roman"/>
          <w:sz w:val="20"/>
          <w:szCs w:val="20"/>
        </w:rPr>
        <w:t xml:space="preserve">Visit </w:t>
      </w:r>
      <w:hyperlink r:id="rId7" w:history="1">
        <w:r w:rsidR="00EE41CB" w:rsidRPr="00734F95">
          <w:rPr>
            <w:rStyle w:val="Hyperlink"/>
            <w:rFonts w:ascii="Times New Roman" w:hAnsi="Times New Roman" w:cs="Times New Roman"/>
            <w:sz w:val="20"/>
            <w:szCs w:val="20"/>
          </w:rPr>
          <w:t>https://www.bbga.com/elder-abuse-seminar/</w:t>
        </w:r>
      </w:hyperlink>
      <w:r w:rsidR="00EE41CB" w:rsidRPr="00734F95">
        <w:rPr>
          <w:rFonts w:ascii="Times New Roman" w:hAnsi="Times New Roman" w:cs="Times New Roman"/>
          <w:sz w:val="20"/>
          <w:szCs w:val="20"/>
        </w:rPr>
        <w:t xml:space="preserve"> to learn more or</w:t>
      </w:r>
      <w:r w:rsidR="009A7E75">
        <w:rPr>
          <w:rFonts w:ascii="Times New Roman" w:hAnsi="Times New Roman" w:cs="Times New Roman"/>
          <w:sz w:val="20"/>
          <w:szCs w:val="20"/>
        </w:rPr>
        <w:t xml:space="preserve"> to</w:t>
      </w:r>
      <w:r w:rsidR="00EE41CB" w:rsidRPr="00734F95">
        <w:rPr>
          <w:rFonts w:ascii="Times New Roman" w:hAnsi="Times New Roman" w:cs="Times New Roman"/>
          <w:sz w:val="20"/>
          <w:szCs w:val="20"/>
        </w:rPr>
        <w:t xml:space="preserve"> register</w:t>
      </w:r>
      <w:r w:rsidR="009A7E75">
        <w:rPr>
          <w:rFonts w:ascii="Times New Roman" w:hAnsi="Times New Roman" w:cs="Times New Roman"/>
          <w:sz w:val="20"/>
          <w:szCs w:val="20"/>
        </w:rPr>
        <w:t xml:space="preserve"> and book your room in the room block at Hotel Avalon for a discounted rate. </w:t>
      </w:r>
    </w:p>
    <w:p w14:paraId="6039EE71" w14:textId="0C8C9A2E" w:rsidR="00282BFA" w:rsidRPr="00734F95" w:rsidRDefault="00282BFA">
      <w:pPr>
        <w:rPr>
          <w:rFonts w:ascii="Times New Roman" w:hAnsi="Times New Roman" w:cs="Times New Roman"/>
          <w:b/>
          <w:bCs/>
          <w:sz w:val="20"/>
          <w:szCs w:val="20"/>
        </w:rPr>
      </w:pPr>
      <w:r w:rsidRPr="00734F95">
        <w:rPr>
          <w:rFonts w:ascii="Times New Roman" w:hAnsi="Times New Roman" w:cs="Times New Roman"/>
          <w:b/>
          <w:bCs/>
          <w:sz w:val="20"/>
          <w:szCs w:val="20"/>
        </w:rPr>
        <w:t>Twitter</w:t>
      </w:r>
    </w:p>
    <w:p w14:paraId="09039548" w14:textId="232A42CD" w:rsidR="00282BFA" w:rsidRPr="00734F95" w:rsidRDefault="00282BFA">
      <w:pPr>
        <w:rPr>
          <w:rFonts w:ascii="Times New Roman" w:hAnsi="Times New Roman" w:cs="Times New Roman"/>
          <w:sz w:val="20"/>
          <w:szCs w:val="20"/>
        </w:rPr>
      </w:pPr>
      <w:r w:rsidRPr="00734F95">
        <w:rPr>
          <w:rFonts w:ascii="Times New Roman" w:hAnsi="Times New Roman" w:cs="Times New Roman"/>
          <w:sz w:val="20"/>
          <w:szCs w:val="20"/>
        </w:rPr>
        <w:t xml:space="preserve">Have you registered for the 3rd Annual Elder Abuse Litigation Seminar yet? Join the top elder abuse attorneys in the state to learn about the various problems within nursing homes and other long-term care facilities. Click the link to register. </w:t>
      </w:r>
      <w:hyperlink r:id="rId8" w:history="1">
        <w:r w:rsidR="009A7E75" w:rsidRPr="0084233F">
          <w:rPr>
            <w:rStyle w:val="Hyperlink"/>
            <w:rFonts w:ascii="Times New Roman" w:hAnsi="Times New Roman" w:cs="Times New Roman"/>
            <w:sz w:val="20"/>
            <w:szCs w:val="20"/>
          </w:rPr>
          <w:t>https://www.gtla.org/?pg=events&amp;evAction=showDetail&amp;eid=254098&amp;evSubAction=listAll</w:t>
        </w:r>
      </w:hyperlink>
    </w:p>
    <w:p w14:paraId="7B415E1A" w14:textId="528A0554" w:rsidR="00734F95" w:rsidRPr="00734F95" w:rsidRDefault="00734F95">
      <w:pPr>
        <w:rPr>
          <w:rFonts w:ascii="Times New Roman" w:hAnsi="Times New Roman" w:cs="Times New Roman"/>
          <w:b/>
          <w:bCs/>
          <w:sz w:val="20"/>
          <w:szCs w:val="20"/>
        </w:rPr>
      </w:pPr>
      <w:r w:rsidRPr="00734F95">
        <w:rPr>
          <w:rFonts w:ascii="Times New Roman" w:hAnsi="Times New Roman" w:cs="Times New Roman"/>
          <w:b/>
          <w:bCs/>
          <w:sz w:val="20"/>
          <w:szCs w:val="20"/>
        </w:rPr>
        <w:t>Instagram</w:t>
      </w:r>
    </w:p>
    <w:p w14:paraId="60BFE01B" w14:textId="656FE667" w:rsidR="00734F95" w:rsidRDefault="00734F95" w:rsidP="00734F95">
      <w:pPr>
        <w:rPr>
          <w:rFonts w:ascii="Times New Roman" w:hAnsi="Times New Roman" w:cs="Times New Roman"/>
          <w:b/>
          <w:bCs/>
          <w:i/>
          <w:iCs/>
          <w:sz w:val="20"/>
          <w:szCs w:val="20"/>
        </w:rPr>
      </w:pPr>
      <w:r w:rsidRPr="00734F95">
        <w:rPr>
          <w:rFonts w:ascii="Times New Roman" w:hAnsi="Times New Roman" w:cs="Times New Roman"/>
          <w:sz w:val="20"/>
          <w:szCs w:val="20"/>
        </w:rPr>
        <w:t>REGISTRATION IS OPEN! Have you registered for the 3</w:t>
      </w:r>
      <w:r w:rsidRPr="00734F95">
        <w:rPr>
          <w:rFonts w:ascii="Times New Roman" w:hAnsi="Times New Roman" w:cs="Times New Roman"/>
          <w:sz w:val="20"/>
          <w:szCs w:val="20"/>
          <w:vertAlign w:val="superscript"/>
        </w:rPr>
        <w:t>rd</w:t>
      </w:r>
      <w:r w:rsidRPr="00734F95">
        <w:rPr>
          <w:rFonts w:ascii="Times New Roman" w:hAnsi="Times New Roman" w:cs="Times New Roman"/>
          <w:sz w:val="20"/>
          <w:szCs w:val="20"/>
        </w:rPr>
        <w:t xml:space="preserve"> Annual Elder Abuse Litigation Seminar yet? Join the top elder abuse attorneys in the state to learn about the various problems within nursing homes and other long-term care facilities through education on current issues, statistics, trends, legal tactics, and networking. We have a line-up of expert speakers for this year’s event and immediately following the seminar attendees will have the opportunity to network with seminar speakers and other attorneys at South City Kitchen- Avalon during a cocktail hour and dinner. The seminar is part of the Georgia Trial Lawyers Association’s Continued Learning Program and will offer attendees </w:t>
      </w:r>
      <w:r w:rsidR="009A7E75">
        <w:rPr>
          <w:rFonts w:ascii="Times New Roman" w:hAnsi="Times New Roman" w:cs="Times New Roman"/>
          <w:sz w:val="20"/>
          <w:szCs w:val="20"/>
        </w:rPr>
        <w:t>6</w:t>
      </w:r>
      <w:r w:rsidR="009A7E75" w:rsidRPr="009A7E75">
        <w:rPr>
          <w:rFonts w:ascii="Times New Roman" w:hAnsi="Times New Roman" w:cs="Times New Roman"/>
          <w:sz w:val="20"/>
          <w:szCs w:val="20"/>
        </w:rPr>
        <w:t>.5 CLE credit hours, including 2.5 trial and 1.0 ethics</w:t>
      </w:r>
      <w:r w:rsidRPr="00734F95">
        <w:rPr>
          <w:rFonts w:ascii="Times New Roman" w:hAnsi="Times New Roman" w:cs="Times New Roman"/>
          <w:sz w:val="20"/>
          <w:szCs w:val="20"/>
        </w:rPr>
        <w:t xml:space="preserve">. Click the link in our Bio to learn more or </w:t>
      </w:r>
      <w:r>
        <w:rPr>
          <w:rFonts w:ascii="Times New Roman" w:hAnsi="Times New Roman" w:cs="Times New Roman"/>
          <w:sz w:val="20"/>
          <w:szCs w:val="20"/>
        </w:rPr>
        <w:t xml:space="preserve">to </w:t>
      </w:r>
      <w:r w:rsidRPr="00734F95">
        <w:rPr>
          <w:rFonts w:ascii="Times New Roman" w:hAnsi="Times New Roman" w:cs="Times New Roman"/>
          <w:sz w:val="20"/>
          <w:szCs w:val="20"/>
        </w:rPr>
        <w:t xml:space="preserve">register. </w:t>
      </w:r>
      <w:r w:rsidRPr="00734F95">
        <w:rPr>
          <w:rFonts w:ascii="Times New Roman" w:hAnsi="Times New Roman" w:cs="Times New Roman"/>
          <w:b/>
          <w:bCs/>
          <w:i/>
          <w:iCs/>
          <w:sz w:val="20"/>
          <w:szCs w:val="20"/>
        </w:rPr>
        <w:t xml:space="preserve">[*insert either link in your </w:t>
      </w:r>
      <w:r>
        <w:rPr>
          <w:rFonts w:ascii="Times New Roman" w:hAnsi="Times New Roman" w:cs="Times New Roman"/>
          <w:b/>
          <w:bCs/>
          <w:i/>
          <w:iCs/>
          <w:sz w:val="20"/>
          <w:szCs w:val="20"/>
        </w:rPr>
        <w:t>B</w:t>
      </w:r>
      <w:r w:rsidRPr="00734F95">
        <w:rPr>
          <w:rFonts w:ascii="Times New Roman" w:hAnsi="Times New Roman" w:cs="Times New Roman"/>
          <w:b/>
          <w:bCs/>
          <w:i/>
          <w:iCs/>
          <w:sz w:val="20"/>
          <w:szCs w:val="20"/>
        </w:rPr>
        <w:t>io]</w:t>
      </w:r>
    </w:p>
    <w:p w14:paraId="196BEA52" w14:textId="73BAAFD6" w:rsidR="00734F95" w:rsidRPr="00734F95" w:rsidRDefault="00734F95" w:rsidP="00734F95">
      <w:pPr>
        <w:rPr>
          <w:rFonts w:ascii="Times New Roman" w:hAnsi="Times New Roman" w:cs="Times New Roman"/>
          <w:sz w:val="20"/>
          <w:szCs w:val="20"/>
        </w:rPr>
      </w:pPr>
      <w:r>
        <w:rPr>
          <w:rFonts w:ascii="Times New Roman" w:hAnsi="Times New Roman" w:cs="Times New Roman"/>
          <w:b/>
          <w:bCs/>
          <w:i/>
          <w:iCs/>
          <w:sz w:val="20"/>
          <w:szCs w:val="20"/>
        </w:rPr>
        <w:t>_____________________________________________________________________________________________</w:t>
      </w:r>
    </w:p>
    <w:p w14:paraId="6DA0334E" w14:textId="0F245BCA" w:rsidR="00734F95" w:rsidRPr="00734F95" w:rsidRDefault="006B6AA1" w:rsidP="00734F95">
      <w:pPr>
        <w:rPr>
          <w:rFonts w:ascii="Times New Roman" w:hAnsi="Times New Roman" w:cs="Times New Roman"/>
          <w:b/>
          <w:bCs/>
          <w:sz w:val="32"/>
          <w:szCs w:val="32"/>
        </w:rPr>
      </w:pPr>
      <w:r w:rsidRPr="00734F95">
        <w:rPr>
          <w:rFonts w:ascii="Times New Roman" w:hAnsi="Times New Roman" w:cs="Times New Roman"/>
          <w:sz w:val="20"/>
          <w:szCs w:val="20"/>
        </w:rPr>
        <w:t xml:space="preserve"> </w:t>
      </w:r>
      <w:r w:rsidR="00734F95">
        <w:rPr>
          <w:rFonts w:ascii="Times New Roman" w:hAnsi="Times New Roman" w:cs="Times New Roman"/>
          <w:b/>
          <w:bCs/>
          <w:sz w:val="32"/>
          <w:szCs w:val="32"/>
        </w:rPr>
        <w:t>Short</w:t>
      </w:r>
      <w:r w:rsidR="00734F95" w:rsidRPr="00734F95">
        <w:rPr>
          <w:rFonts w:ascii="Times New Roman" w:hAnsi="Times New Roman" w:cs="Times New Roman"/>
          <w:b/>
          <w:bCs/>
          <w:sz w:val="32"/>
          <w:szCs w:val="32"/>
        </w:rPr>
        <w:t>form Post</w:t>
      </w:r>
    </w:p>
    <w:p w14:paraId="30C908B7" w14:textId="77777777" w:rsidR="00734F95" w:rsidRPr="00734F95" w:rsidRDefault="00734F95" w:rsidP="00734F95">
      <w:pPr>
        <w:rPr>
          <w:rFonts w:ascii="Times New Roman" w:hAnsi="Times New Roman" w:cs="Times New Roman"/>
          <w:b/>
          <w:bCs/>
          <w:sz w:val="20"/>
          <w:szCs w:val="20"/>
        </w:rPr>
      </w:pPr>
      <w:r w:rsidRPr="00734F95">
        <w:rPr>
          <w:rFonts w:ascii="Times New Roman" w:hAnsi="Times New Roman" w:cs="Times New Roman"/>
          <w:b/>
          <w:bCs/>
          <w:sz w:val="20"/>
          <w:szCs w:val="20"/>
        </w:rPr>
        <w:t>Facebook /LinkedIn/GMB</w:t>
      </w:r>
    </w:p>
    <w:p w14:paraId="2B6015E5" w14:textId="49F788E1" w:rsidR="00734F95" w:rsidRPr="00734F95" w:rsidRDefault="00734F95" w:rsidP="00734F95">
      <w:pPr>
        <w:rPr>
          <w:rFonts w:ascii="Times New Roman" w:hAnsi="Times New Roman" w:cs="Times New Roman"/>
          <w:sz w:val="20"/>
          <w:szCs w:val="20"/>
        </w:rPr>
      </w:pPr>
      <w:r>
        <w:rPr>
          <w:rFonts w:ascii="Times New Roman" w:hAnsi="Times New Roman" w:cs="Times New Roman"/>
          <w:sz w:val="20"/>
          <w:szCs w:val="20"/>
        </w:rPr>
        <w:t xml:space="preserve">Join </w:t>
      </w:r>
      <w:r w:rsidRPr="00734F95">
        <w:rPr>
          <w:rFonts w:ascii="Times New Roman" w:hAnsi="Times New Roman" w:cs="Times New Roman"/>
          <w:sz w:val="20"/>
          <w:szCs w:val="20"/>
        </w:rPr>
        <w:t>the top elder abuse attorneys in the state to learn about the various problems within nursing homes and other long-term care facilities through education on current issues, statistics, trends, legal tactics, and networking.</w:t>
      </w:r>
      <w:r>
        <w:rPr>
          <w:rFonts w:ascii="Times New Roman" w:hAnsi="Times New Roman" w:cs="Times New Roman"/>
          <w:sz w:val="20"/>
          <w:szCs w:val="20"/>
        </w:rPr>
        <w:t xml:space="preserve"> </w:t>
      </w:r>
      <w:r w:rsidRPr="00734F95">
        <w:rPr>
          <w:rFonts w:ascii="Times New Roman" w:hAnsi="Times New Roman" w:cs="Times New Roman"/>
          <w:sz w:val="20"/>
          <w:szCs w:val="20"/>
        </w:rPr>
        <w:t xml:space="preserve">Visit </w:t>
      </w:r>
      <w:hyperlink r:id="rId9" w:history="1">
        <w:r w:rsidRPr="00734F95">
          <w:rPr>
            <w:rStyle w:val="Hyperlink"/>
            <w:rFonts w:ascii="Times New Roman" w:hAnsi="Times New Roman" w:cs="Times New Roman"/>
            <w:sz w:val="20"/>
            <w:szCs w:val="20"/>
          </w:rPr>
          <w:t>https://www.bbga.com/elder-abuse-seminar/</w:t>
        </w:r>
      </w:hyperlink>
      <w:r w:rsidRPr="00734F95">
        <w:rPr>
          <w:rFonts w:ascii="Times New Roman" w:hAnsi="Times New Roman" w:cs="Times New Roman"/>
          <w:sz w:val="20"/>
          <w:szCs w:val="20"/>
        </w:rPr>
        <w:t xml:space="preserve"> to learn more or register at </w:t>
      </w:r>
      <w:hyperlink r:id="rId10" w:history="1">
        <w:r w:rsidRPr="00734F95">
          <w:rPr>
            <w:rStyle w:val="Hyperlink"/>
            <w:rFonts w:ascii="Times New Roman" w:hAnsi="Times New Roman" w:cs="Times New Roman"/>
            <w:sz w:val="20"/>
            <w:szCs w:val="20"/>
          </w:rPr>
          <w:t>https://www.gtla.org/?pg=events&amp;evAction=showDetail&amp;eid=254098&amp;evSubAction=listAll</w:t>
        </w:r>
      </w:hyperlink>
      <w:r w:rsidRPr="00734F95">
        <w:rPr>
          <w:rFonts w:ascii="Times New Roman" w:hAnsi="Times New Roman" w:cs="Times New Roman"/>
          <w:sz w:val="20"/>
          <w:szCs w:val="20"/>
        </w:rPr>
        <w:t xml:space="preserve">. </w:t>
      </w:r>
    </w:p>
    <w:p w14:paraId="2034BBA0" w14:textId="77777777" w:rsidR="00734F95" w:rsidRPr="00734F95" w:rsidRDefault="00734F95" w:rsidP="00734F95">
      <w:pPr>
        <w:rPr>
          <w:rFonts w:ascii="Times New Roman" w:hAnsi="Times New Roman" w:cs="Times New Roman"/>
          <w:b/>
          <w:bCs/>
          <w:sz w:val="20"/>
          <w:szCs w:val="20"/>
        </w:rPr>
      </w:pPr>
      <w:r w:rsidRPr="00734F95">
        <w:rPr>
          <w:rFonts w:ascii="Times New Roman" w:hAnsi="Times New Roman" w:cs="Times New Roman"/>
          <w:b/>
          <w:bCs/>
          <w:sz w:val="20"/>
          <w:szCs w:val="20"/>
        </w:rPr>
        <w:t>Twitter</w:t>
      </w:r>
    </w:p>
    <w:p w14:paraId="220E9CE7" w14:textId="7A57B37C" w:rsidR="00734F95" w:rsidRPr="00734F95" w:rsidRDefault="00734F95" w:rsidP="00734F95">
      <w:pPr>
        <w:rPr>
          <w:rFonts w:ascii="Times New Roman" w:hAnsi="Times New Roman" w:cs="Times New Roman"/>
          <w:sz w:val="20"/>
          <w:szCs w:val="20"/>
        </w:rPr>
      </w:pPr>
      <w:r>
        <w:rPr>
          <w:rFonts w:ascii="Times New Roman" w:hAnsi="Times New Roman" w:cs="Times New Roman"/>
          <w:sz w:val="20"/>
          <w:szCs w:val="20"/>
        </w:rPr>
        <w:t xml:space="preserve">Join </w:t>
      </w:r>
      <w:r w:rsidRPr="00734F95">
        <w:rPr>
          <w:rFonts w:ascii="Times New Roman" w:hAnsi="Times New Roman" w:cs="Times New Roman"/>
          <w:sz w:val="20"/>
          <w:szCs w:val="20"/>
        </w:rPr>
        <w:t xml:space="preserve">the top elder abuse attorneys in the state to learn about the various problems within nursing homes and other long-term care facilities. Click the link to register. </w:t>
      </w:r>
      <w:hyperlink r:id="rId11" w:history="1">
        <w:r w:rsidRPr="00734F95">
          <w:rPr>
            <w:rStyle w:val="Hyperlink"/>
            <w:rFonts w:ascii="Times New Roman" w:hAnsi="Times New Roman" w:cs="Times New Roman"/>
            <w:sz w:val="20"/>
            <w:szCs w:val="20"/>
          </w:rPr>
          <w:t>https://www.gtla.org/?pg=events&amp;evAction=showDetail&amp;eid=254098&amp;evSubAction=listAll</w:t>
        </w:r>
      </w:hyperlink>
    </w:p>
    <w:p w14:paraId="25A6111A" w14:textId="77777777" w:rsidR="00734F95" w:rsidRPr="00734F95" w:rsidRDefault="00734F95" w:rsidP="00734F95">
      <w:pPr>
        <w:rPr>
          <w:rFonts w:ascii="Times New Roman" w:hAnsi="Times New Roman" w:cs="Times New Roman"/>
          <w:b/>
          <w:bCs/>
          <w:sz w:val="20"/>
          <w:szCs w:val="20"/>
        </w:rPr>
      </w:pPr>
      <w:r w:rsidRPr="00734F95">
        <w:rPr>
          <w:rFonts w:ascii="Times New Roman" w:hAnsi="Times New Roman" w:cs="Times New Roman"/>
          <w:b/>
          <w:bCs/>
          <w:sz w:val="20"/>
          <w:szCs w:val="20"/>
        </w:rPr>
        <w:t>Instagram</w:t>
      </w:r>
    </w:p>
    <w:p w14:paraId="6EEADB59" w14:textId="666CD7EC" w:rsidR="00734F95" w:rsidRPr="00734F95" w:rsidRDefault="00734F95" w:rsidP="00734F95">
      <w:pPr>
        <w:rPr>
          <w:rFonts w:ascii="Times New Roman" w:hAnsi="Times New Roman" w:cs="Times New Roman"/>
          <w:sz w:val="20"/>
          <w:szCs w:val="20"/>
        </w:rPr>
      </w:pPr>
      <w:r w:rsidRPr="00734F95">
        <w:rPr>
          <w:rFonts w:ascii="Times New Roman" w:hAnsi="Times New Roman" w:cs="Times New Roman"/>
          <w:sz w:val="20"/>
          <w:szCs w:val="20"/>
        </w:rPr>
        <w:t>Join the top elder abuse attorneys in the state to learn about the various problems within nursing homes and other long-term care facilities through education on current issues, statistics, trends, legal tactics, and networking. Click the link in our Bio to learn more or</w:t>
      </w:r>
      <w:r>
        <w:rPr>
          <w:rFonts w:ascii="Times New Roman" w:hAnsi="Times New Roman" w:cs="Times New Roman"/>
          <w:sz w:val="20"/>
          <w:szCs w:val="20"/>
        </w:rPr>
        <w:t xml:space="preserve"> to</w:t>
      </w:r>
      <w:r w:rsidRPr="00734F95">
        <w:rPr>
          <w:rFonts w:ascii="Times New Roman" w:hAnsi="Times New Roman" w:cs="Times New Roman"/>
          <w:sz w:val="20"/>
          <w:szCs w:val="20"/>
        </w:rPr>
        <w:t xml:space="preserve"> register. </w:t>
      </w:r>
      <w:r w:rsidRPr="00734F95">
        <w:rPr>
          <w:rFonts w:ascii="Times New Roman" w:hAnsi="Times New Roman" w:cs="Times New Roman"/>
          <w:b/>
          <w:bCs/>
          <w:i/>
          <w:iCs/>
          <w:sz w:val="20"/>
          <w:szCs w:val="20"/>
        </w:rPr>
        <w:t xml:space="preserve">[*insert either link in your </w:t>
      </w:r>
      <w:r>
        <w:rPr>
          <w:rFonts w:ascii="Times New Roman" w:hAnsi="Times New Roman" w:cs="Times New Roman"/>
          <w:b/>
          <w:bCs/>
          <w:i/>
          <w:iCs/>
          <w:sz w:val="20"/>
          <w:szCs w:val="20"/>
        </w:rPr>
        <w:t>B</w:t>
      </w:r>
      <w:r w:rsidRPr="00734F95">
        <w:rPr>
          <w:rFonts w:ascii="Times New Roman" w:hAnsi="Times New Roman" w:cs="Times New Roman"/>
          <w:b/>
          <w:bCs/>
          <w:i/>
          <w:iCs/>
          <w:sz w:val="20"/>
          <w:szCs w:val="20"/>
        </w:rPr>
        <w:t>io]</w:t>
      </w:r>
    </w:p>
    <w:p w14:paraId="327732E0" w14:textId="35DD3B49" w:rsidR="00C27899" w:rsidRPr="00734F95" w:rsidRDefault="00C27899">
      <w:pPr>
        <w:rPr>
          <w:rFonts w:ascii="Times New Roman" w:hAnsi="Times New Roman" w:cs="Times New Roman"/>
          <w:sz w:val="20"/>
          <w:szCs w:val="20"/>
        </w:rPr>
      </w:pPr>
    </w:p>
    <w:sectPr w:rsidR="00C27899" w:rsidRPr="00734F95" w:rsidSect="00282BFA">
      <w:headerReference w:type="defaul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397E" w14:textId="77777777" w:rsidR="00B1486F" w:rsidRDefault="00B1486F" w:rsidP="00282BFA">
      <w:pPr>
        <w:spacing w:after="0" w:line="240" w:lineRule="auto"/>
      </w:pPr>
      <w:r>
        <w:separator/>
      </w:r>
    </w:p>
  </w:endnote>
  <w:endnote w:type="continuationSeparator" w:id="0">
    <w:p w14:paraId="43FAAF90" w14:textId="77777777" w:rsidR="00B1486F" w:rsidRDefault="00B1486F" w:rsidP="0028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06CA" w14:textId="77777777" w:rsidR="00B1486F" w:rsidRDefault="00B1486F" w:rsidP="00282BFA">
      <w:pPr>
        <w:spacing w:after="0" w:line="240" w:lineRule="auto"/>
      </w:pPr>
      <w:r>
        <w:separator/>
      </w:r>
    </w:p>
  </w:footnote>
  <w:footnote w:type="continuationSeparator" w:id="0">
    <w:p w14:paraId="4A209BCA" w14:textId="77777777" w:rsidR="00B1486F" w:rsidRDefault="00B1486F" w:rsidP="00282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3AB0" w14:textId="771FF9D1" w:rsidR="00282BFA" w:rsidRPr="00282BFA" w:rsidRDefault="00282BFA">
    <w:pPr>
      <w:pStyle w:val="Header"/>
      <w:rPr>
        <w:rFonts w:ascii="Times New Roman" w:hAnsi="Times New Roman" w:cs="Times New Roman"/>
        <w:b/>
        <w:bCs/>
        <w:color w:val="44546A" w:themeColor="text2"/>
        <w:sz w:val="32"/>
        <w:szCs w:val="32"/>
      </w:rPr>
    </w:pPr>
    <w:r w:rsidRPr="00282BFA">
      <w:rPr>
        <w:rFonts w:ascii="Times New Roman" w:hAnsi="Times New Roman" w:cs="Times New Roman"/>
        <w:b/>
        <w:bCs/>
        <w:color w:val="44546A" w:themeColor="text2"/>
        <w:sz w:val="32"/>
        <w:szCs w:val="32"/>
      </w:rPr>
      <w:t>MEDIA KIT</w:t>
    </w:r>
  </w:p>
  <w:p w14:paraId="5675A29B" w14:textId="28E4D186" w:rsidR="00282BFA" w:rsidRPr="00282BFA" w:rsidRDefault="00282BFA">
    <w:pPr>
      <w:pStyle w:val="Header"/>
      <w:rPr>
        <w:rFonts w:ascii="Times New Roman" w:hAnsi="Times New Roman" w:cs="Times New Roman"/>
        <w:sz w:val="28"/>
        <w:szCs w:val="28"/>
      </w:rPr>
    </w:pPr>
    <w:r w:rsidRPr="00282BFA">
      <w:rPr>
        <w:rFonts w:ascii="Times New Roman" w:hAnsi="Times New Roman" w:cs="Times New Roman"/>
        <w:sz w:val="28"/>
        <w:szCs w:val="28"/>
      </w:rPr>
      <w:t>Suggested Social Text</w:t>
    </w:r>
    <w:r>
      <w:rPr>
        <w:rFonts w:ascii="Times New Roman" w:hAnsi="Times New Roman" w:cs="Times New Roman"/>
        <w:sz w:val="28"/>
        <w:szCs w:val="28"/>
      </w:rPr>
      <w:t>:</w:t>
    </w:r>
    <w:r w:rsidRPr="00282BFA">
      <w:rPr>
        <w:rFonts w:ascii="Times New Roman" w:hAnsi="Times New Roman" w:cs="Times New Roman"/>
        <w:sz w:val="28"/>
        <w:szCs w:val="28"/>
      </w:rPr>
      <w:t xml:space="preserve"> 3</w:t>
    </w:r>
    <w:r w:rsidRPr="00282BFA">
      <w:rPr>
        <w:rFonts w:ascii="Times New Roman" w:hAnsi="Times New Roman" w:cs="Times New Roman"/>
        <w:sz w:val="28"/>
        <w:szCs w:val="28"/>
        <w:vertAlign w:val="superscript"/>
      </w:rPr>
      <w:t>rd</w:t>
    </w:r>
    <w:r w:rsidRPr="00282BFA">
      <w:rPr>
        <w:rFonts w:ascii="Times New Roman" w:hAnsi="Times New Roman" w:cs="Times New Roman"/>
        <w:sz w:val="28"/>
        <w:szCs w:val="28"/>
      </w:rPr>
      <w:t xml:space="preserve"> Annual Elder Abuse Litigation Seminar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17CC"/>
    <w:multiLevelType w:val="hybridMultilevel"/>
    <w:tmpl w:val="1D92B8A8"/>
    <w:lvl w:ilvl="0" w:tplc="C3B0AA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F189A"/>
    <w:multiLevelType w:val="hybridMultilevel"/>
    <w:tmpl w:val="C582C09E"/>
    <w:lvl w:ilvl="0" w:tplc="B97A12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CB"/>
    <w:rsid w:val="001562E0"/>
    <w:rsid w:val="001E72DD"/>
    <w:rsid w:val="00282BFA"/>
    <w:rsid w:val="002B2153"/>
    <w:rsid w:val="003E4B53"/>
    <w:rsid w:val="004C7CB9"/>
    <w:rsid w:val="005A0831"/>
    <w:rsid w:val="005A53CF"/>
    <w:rsid w:val="006B6AA1"/>
    <w:rsid w:val="00734F95"/>
    <w:rsid w:val="008C57CC"/>
    <w:rsid w:val="009A7E75"/>
    <w:rsid w:val="00A1057C"/>
    <w:rsid w:val="00AC720A"/>
    <w:rsid w:val="00B1486F"/>
    <w:rsid w:val="00C27899"/>
    <w:rsid w:val="00C50CAF"/>
    <w:rsid w:val="00D4794B"/>
    <w:rsid w:val="00EE41CB"/>
    <w:rsid w:val="00F10842"/>
    <w:rsid w:val="00FA1439"/>
    <w:rsid w:val="00FE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521C"/>
  <w15:chartTrackingRefBased/>
  <w15:docId w15:val="{D158321B-F008-45BA-8D9D-09785166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1CB"/>
    <w:rPr>
      <w:color w:val="0563C1" w:themeColor="hyperlink"/>
      <w:u w:val="single"/>
    </w:rPr>
  </w:style>
  <w:style w:type="character" w:styleId="UnresolvedMention">
    <w:name w:val="Unresolved Mention"/>
    <w:basedOn w:val="DefaultParagraphFont"/>
    <w:uiPriority w:val="99"/>
    <w:semiHidden/>
    <w:unhideWhenUsed/>
    <w:rsid w:val="00EE41CB"/>
    <w:rPr>
      <w:color w:val="605E5C"/>
      <w:shd w:val="clear" w:color="auto" w:fill="E1DFDD"/>
    </w:rPr>
  </w:style>
  <w:style w:type="paragraph" w:styleId="Header">
    <w:name w:val="header"/>
    <w:basedOn w:val="Normal"/>
    <w:link w:val="HeaderChar"/>
    <w:uiPriority w:val="99"/>
    <w:unhideWhenUsed/>
    <w:rsid w:val="00282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BFA"/>
  </w:style>
  <w:style w:type="paragraph" w:styleId="Footer">
    <w:name w:val="footer"/>
    <w:basedOn w:val="Normal"/>
    <w:link w:val="FooterChar"/>
    <w:uiPriority w:val="99"/>
    <w:unhideWhenUsed/>
    <w:rsid w:val="00282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BFA"/>
  </w:style>
  <w:style w:type="paragraph" w:styleId="ListParagraph">
    <w:name w:val="List Paragraph"/>
    <w:basedOn w:val="Normal"/>
    <w:uiPriority w:val="34"/>
    <w:qFormat/>
    <w:rsid w:val="00734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0634">
      <w:bodyDiv w:val="1"/>
      <w:marLeft w:val="0"/>
      <w:marRight w:val="0"/>
      <w:marTop w:val="0"/>
      <w:marBottom w:val="0"/>
      <w:divBdr>
        <w:top w:val="none" w:sz="0" w:space="0" w:color="auto"/>
        <w:left w:val="none" w:sz="0" w:space="0" w:color="auto"/>
        <w:bottom w:val="none" w:sz="0" w:space="0" w:color="auto"/>
        <w:right w:val="none" w:sz="0" w:space="0" w:color="auto"/>
      </w:divBdr>
    </w:div>
    <w:div w:id="618295863">
      <w:bodyDiv w:val="1"/>
      <w:marLeft w:val="0"/>
      <w:marRight w:val="0"/>
      <w:marTop w:val="0"/>
      <w:marBottom w:val="0"/>
      <w:divBdr>
        <w:top w:val="none" w:sz="0" w:space="0" w:color="auto"/>
        <w:left w:val="none" w:sz="0" w:space="0" w:color="auto"/>
        <w:bottom w:val="none" w:sz="0" w:space="0" w:color="auto"/>
        <w:right w:val="none" w:sz="0" w:space="0" w:color="auto"/>
      </w:divBdr>
    </w:div>
    <w:div w:id="6788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la.org/?pg=events&amp;evAction=showDetail&amp;eid=254098&amp;evSubAction=listA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ga.com/elder-abuse-semina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tla.org/?pg=events&amp;evAction=showDetail&amp;eid=254098&amp;evSubAction=listAll" TargetMode="External"/><Relationship Id="rId5" Type="http://schemas.openxmlformats.org/officeDocument/2006/relationships/footnotes" Target="footnotes.xml"/><Relationship Id="rId10" Type="http://schemas.openxmlformats.org/officeDocument/2006/relationships/hyperlink" Target="https://www.gtla.org/?pg=events&amp;evAction=showDetail&amp;eid=254098&amp;evSubAction=listAll" TargetMode="External"/><Relationship Id="rId4" Type="http://schemas.openxmlformats.org/officeDocument/2006/relationships/webSettings" Target="webSettings.xml"/><Relationship Id="rId9" Type="http://schemas.openxmlformats.org/officeDocument/2006/relationships/hyperlink" Target="https://www.bbga.com/elder-abuse-semin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Jackson</dc:creator>
  <cp:keywords/>
  <dc:description/>
  <cp:lastModifiedBy>Allie Jackson</cp:lastModifiedBy>
  <cp:revision>2</cp:revision>
  <dcterms:created xsi:type="dcterms:W3CDTF">2022-09-12T16:41:00Z</dcterms:created>
  <dcterms:modified xsi:type="dcterms:W3CDTF">2022-09-12T16:41:00Z</dcterms:modified>
</cp:coreProperties>
</file>